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承德县不动产登记中心</w:t>
      </w:r>
    </w:p>
    <w:p>
      <w:pPr>
        <w:jc w:val="center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抵押权变更登记办事指南</w:t>
      </w:r>
    </w:p>
    <w:tbl>
      <w:tblPr>
        <w:tblStyle w:val="5"/>
        <w:tblW w:w="51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843"/>
        <w:gridCol w:w="6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属性名称</w:t>
            </w:r>
          </w:p>
        </w:tc>
        <w:tc>
          <w:tcPr>
            <w:tcW w:w="3408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事项名称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抵押权变更登记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承办机构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承德县不动产登记中心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实施对象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自然人/法人/其他组织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设定依据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《中华人民共和国民法典》（中华人民共和国主席令第45号）第二百零九条、第二百一十条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  <w:r>
              <w:rPr>
                <w:rFonts w:ascii="仿宋" w:hAnsi="仿宋" w:eastAsia="仿宋"/>
                <w:sz w:val="24"/>
              </w:rPr>
              <w:t>《不动产登记暂行条例》（中华人民共和国</w:t>
            </w:r>
            <w:r>
              <w:rPr>
                <w:rFonts w:hint="eastAsia" w:ascii="仿宋" w:hAnsi="仿宋" w:eastAsia="仿宋"/>
                <w:sz w:val="24"/>
              </w:rPr>
              <w:t>国务院令第656号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申请材料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1、不动产登记申请书；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2、申请人身份证明；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3、不动产权属证书和不动产登记证明；</w:t>
            </w:r>
          </w:p>
          <w:p>
            <w:pPr>
              <w:jc w:val="left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4、抵押权变更的材料，包括：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（1）抵押权人或者抵押人姓名、名称变更的，提交能够证实其身份变更的材料；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（2）担保范围、抵押权顺位、被担保债权种类或者数额、债务履行期限、最高债权额、债权确定期间等发生变更的，提交抵押人与抵押权人约定相关变更内容的协议；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5、因抵押权顺位、被担保债权数额、最高债权额、担保范围、债务履行期限发生变更等，对其他抵押权人产生不利影响的，还应当提交其他抵押权人的书面同意文件和身份证明文件；</w:t>
            </w:r>
          </w:p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6、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代为申请的，提交授权委托书、代理人居民身份证等身份证明材料。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办理时限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收费标准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及依据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</w:rPr>
              <w:t>《</w:t>
            </w:r>
            <w:r>
              <w:rPr>
                <w:rFonts w:ascii="仿宋" w:hAnsi="仿宋" w:eastAsia="仿宋"/>
                <w:sz w:val="24"/>
              </w:rPr>
              <w:t>国家发展改革委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财政部关于不动产登记收费标准等有关问题的通知</w:t>
            </w:r>
            <w:r>
              <w:rPr>
                <w:rFonts w:hint="eastAsia" w:ascii="仿宋" w:hAnsi="仿宋" w:eastAsia="仿宋"/>
                <w:sz w:val="24"/>
              </w:rPr>
              <w:t>》（</w:t>
            </w:r>
            <w:r>
              <w:rPr>
                <w:rFonts w:ascii="仿宋" w:hAnsi="仿宋" w:eastAsia="仿宋"/>
                <w:sz w:val="24"/>
              </w:rPr>
              <w:t>发改价格规[2016]2559号</w:t>
            </w:r>
            <w:r>
              <w:rPr>
                <w:rFonts w:hint="eastAsia" w:ascii="仿宋" w:hAnsi="仿宋" w:eastAsia="仿宋"/>
                <w:sz w:val="24"/>
              </w:rPr>
              <w:t>）、《财政部 国家发展改革委关于减免部分行政事业性收费有关政策的通知》（财税[2019]45号</w: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-276225</wp:posOffset>
                      </wp:positionV>
                      <wp:extent cx="7639050" cy="504825"/>
                      <wp:effectExtent l="0" t="0" r="0" b="0"/>
                      <wp:wrapNone/>
                      <wp:docPr id="2" name="矩形 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6390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-21.75pt;height:39.75pt;width:601.5pt;visibility:hidden;z-index:251659264;mso-width-relative:page;mso-height-relative:page;" filled="f" stroked="f" coordsize="21600,21600" o:gfxdata="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m8jtbXAAAACAEA&#10;AA8AAAAAAAAAAQAgAAAAIgAAAGRycy9kb3ducmV2LnhtbFBLAQIUABQAAAAIAIdO4kAnz5LjGwIA&#10;ACgEAAAOAAAAAAAAAAEAIAAAACYBAABkcnMvZTJvRG9jLnhtbFBLBQYAAAAABgAGAFkBAACzBQAA&#10;AAA=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</w:rPr>
              <w:t>）：免收不动产登记费。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办理流程</w:t>
            </w:r>
          </w:p>
        </w:tc>
        <w:tc>
          <w:tcPr>
            <w:tcW w:w="3408" w:type="pct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申请--受理--审核--登簿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核发证明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2"/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追责情形依据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《不动产登记暂行条例》第三十条、第三十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第三十二条；</w:t>
            </w:r>
          </w:p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、《不动产登记暂行条例实施细则》第一百零三条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第一百零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咨询电话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0314-3116371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办理地址</w:t>
            </w:r>
          </w:p>
        </w:tc>
        <w:tc>
          <w:tcPr>
            <w:tcW w:w="3408" w:type="pct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承德县政务服务中心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（下板城镇大杖子瓦房回迁楼20号）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NjdkYmZjMDJiZmI2N2Y2NDdjODM5MWQ5M2NiOGEifQ=="/>
  </w:docVars>
  <w:rsids>
    <w:rsidRoot w:val="0018180F"/>
    <w:rsid w:val="000002E8"/>
    <w:rsid w:val="00027D62"/>
    <w:rsid w:val="00040086"/>
    <w:rsid w:val="00043752"/>
    <w:rsid w:val="0009614B"/>
    <w:rsid w:val="000A7BC5"/>
    <w:rsid w:val="000B6774"/>
    <w:rsid w:val="000E774E"/>
    <w:rsid w:val="0018180F"/>
    <w:rsid w:val="001824FD"/>
    <w:rsid w:val="0029299B"/>
    <w:rsid w:val="002A69C5"/>
    <w:rsid w:val="002F174E"/>
    <w:rsid w:val="002F7E27"/>
    <w:rsid w:val="0033261A"/>
    <w:rsid w:val="0050474A"/>
    <w:rsid w:val="005714A4"/>
    <w:rsid w:val="005952BC"/>
    <w:rsid w:val="00652F75"/>
    <w:rsid w:val="00672963"/>
    <w:rsid w:val="006D271C"/>
    <w:rsid w:val="007A4DF2"/>
    <w:rsid w:val="007B5979"/>
    <w:rsid w:val="00893EDE"/>
    <w:rsid w:val="00897C7E"/>
    <w:rsid w:val="008F657B"/>
    <w:rsid w:val="00913B4C"/>
    <w:rsid w:val="009315E6"/>
    <w:rsid w:val="00987B0C"/>
    <w:rsid w:val="00994B1A"/>
    <w:rsid w:val="009F3F7E"/>
    <w:rsid w:val="009F6C85"/>
    <w:rsid w:val="00AB2C42"/>
    <w:rsid w:val="00AD7D12"/>
    <w:rsid w:val="00BD1543"/>
    <w:rsid w:val="00C375AA"/>
    <w:rsid w:val="00D033ED"/>
    <w:rsid w:val="00D1342C"/>
    <w:rsid w:val="00D90CA2"/>
    <w:rsid w:val="00DB6C23"/>
    <w:rsid w:val="00DD7C5A"/>
    <w:rsid w:val="00E461D3"/>
    <w:rsid w:val="00EA500F"/>
    <w:rsid w:val="00F145DD"/>
    <w:rsid w:val="5B2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2021-05-28T01:31:00Z</dcterms:created>
  <dc:creator>杨晓利</dc:creator>
  <cp:lastModifiedBy>小叶子</cp:lastModifiedBy>
  <dcterms:modified xsi:type="dcterms:W3CDTF">2024-04-28T11:02:17Z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AB2F79A69524437A9BC7E67D92FC0F84_12</vt:lpwstr>
  </property>
</Properties>
</file>