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outlineLvl w:val="0"/>
        <w:rPr>
          <w:rFonts w:ascii="华文中宋" w:hAnsi="华文中宋" w:eastAsia="华文中宋" w:cs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 w:cs="华文中宋"/>
          <w:color w:val="000000"/>
          <w:sz w:val="36"/>
          <w:szCs w:val="36"/>
        </w:rPr>
        <w:t>承德县不动产登记中心</w:t>
      </w:r>
    </w:p>
    <w:p>
      <w:pPr>
        <w:jc w:val="center"/>
        <w:rPr>
          <w:rFonts w:ascii="华文中宋" w:hAnsi="华文中宋" w:eastAsia="华文中宋" w:cs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 w:cs="华文中宋"/>
          <w:color w:val="000000"/>
          <w:sz w:val="36"/>
          <w:szCs w:val="36"/>
        </w:rPr>
        <w:t>宅基地使用权及房屋所有权转移登记办事指南</w:t>
      </w:r>
    </w:p>
    <w:tbl>
      <w:tblPr>
        <w:tblStyle w:val="4"/>
        <w:tblW w:w="88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44"/>
        <w:gridCol w:w="6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序号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属性名称</w:t>
            </w:r>
          </w:p>
        </w:tc>
        <w:tc>
          <w:tcPr>
            <w:tcW w:w="600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属性内容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事项名称</w:t>
            </w:r>
          </w:p>
        </w:tc>
        <w:tc>
          <w:tcPr>
            <w:tcW w:w="6005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宅基地使用权及房屋所有权转移登记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承办机构</w:t>
            </w:r>
          </w:p>
        </w:tc>
        <w:tc>
          <w:tcPr>
            <w:tcW w:w="6005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承德县不动产登记中心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实施对象</w:t>
            </w:r>
          </w:p>
        </w:tc>
        <w:tc>
          <w:tcPr>
            <w:tcW w:w="6005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自然人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设定依据</w:t>
            </w:r>
          </w:p>
        </w:tc>
        <w:tc>
          <w:tcPr>
            <w:tcW w:w="6005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《中华人民共和国民法典》（中华人民共和国主席令第45号）</w:t>
            </w:r>
            <w:r>
              <w:rPr>
                <w:rFonts w:hint="eastAsia" w:ascii="仿宋" w:hAnsi="仿宋" w:eastAsia="仿宋"/>
                <w:sz w:val="24"/>
              </w:rPr>
              <w:t>第二百零九条、第二百一十条、第三百六十五条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2、</w:t>
            </w:r>
            <w:r>
              <w:rPr>
                <w:rFonts w:ascii="仿宋" w:hAnsi="仿宋" w:eastAsia="仿宋"/>
                <w:sz w:val="24"/>
              </w:rPr>
              <w:t>《不动产登记暂行条例》（中华人民共和国</w:t>
            </w:r>
            <w:r>
              <w:rPr>
                <w:rFonts w:hint="eastAsia" w:ascii="仿宋" w:hAnsi="仿宋" w:eastAsia="仿宋"/>
                <w:sz w:val="24"/>
              </w:rPr>
              <w:t>国务院令第656号</w:t>
            </w:r>
            <w:r>
              <w:rPr>
                <w:rFonts w:ascii="仿宋" w:hAnsi="仿宋" w:eastAsia="仿宋"/>
                <w:sz w:val="24"/>
              </w:rPr>
              <w:t>）</w:t>
            </w:r>
            <w:r>
              <w:rPr>
                <w:rFonts w:hint="eastAsia" w:ascii="仿宋" w:hAnsi="仿宋" w:eastAsia="仿宋"/>
                <w:sz w:val="24"/>
              </w:rPr>
              <w:t>第五条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申请材料</w:t>
            </w:r>
          </w:p>
        </w:tc>
        <w:tc>
          <w:tcPr>
            <w:tcW w:w="6005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1、不动产登记申请书；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2、申请人身份证明；</w:t>
            </w: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3、不动产权属证书；</w:t>
            </w:r>
          </w:p>
          <w:p>
            <w:pPr>
              <w:pStyle w:val="7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4、</w:t>
            </w:r>
            <w:r>
              <w:rPr>
                <w:rFonts w:ascii="仿宋" w:hAnsi="仿宋" w:eastAsia="仿宋"/>
                <w:sz w:val="24"/>
                <w:szCs w:val="24"/>
              </w:rPr>
              <w:t>宅基地使用权及房屋所有权转移的材料，包括：</w:t>
            </w:r>
          </w:p>
          <w:p>
            <w:pPr>
              <w:pStyle w:val="7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（1）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依法</w:t>
            </w:r>
            <w:r>
              <w:rPr>
                <w:rFonts w:ascii="仿宋" w:hAnsi="仿宋" w:eastAsia="仿宋"/>
                <w:sz w:val="24"/>
                <w:szCs w:val="24"/>
              </w:rPr>
              <w:t>继承的，按照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操作</w:t>
            </w:r>
            <w:r>
              <w:rPr>
                <w:rFonts w:ascii="仿宋" w:hAnsi="仿宋" w:eastAsia="仿宋"/>
                <w:sz w:val="24"/>
                <w:szCs w:val="24"/>
              </w:rPr>
              <w:t>规范1.8.6的规定提交材料；</w:t>
            </w:r>
          </w:p>
          <w:p>
            <w:pPr>
              <w:pStyle w:val="7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（2）分家析产的协议或者材料；</w:t>
            </w:r>
          </w:p>
          <w:p>
            <w:pPr>
              <w:pStyle w:val="7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（3）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集体经济组织内部</w:t>
            </w:r>
            <w:r>
              <w:rPr>
                <w:rFonts w:ascii="仿宋" w:hAnsi="仿宋" w:eastAsia="仿宋"/>
                <w:sz w:val="24"/>
                <w:szCs w:val="24"/>
              </w:rPr>
              <w:t>互换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房屋</w:t>
            </w:r>
            <w:r>
              <w:rPr>
                <w:rFonts w:ascii="仿宋" w:hAnsi="仿宋" w:eastAsia="仿宋"/>
                <w:sz w:val="24"/>
                <w:szCs w:val="24"/>
              </w:rPr>
              <w:t>的，提交互换协议书。同时，还应提交互换双方为本集体经济组织成员的材料；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（4）因人民法院或者仲裁委员会生效法律文书导致权属发生转移的，提交人民法院或者仲裁委员会生效法律文书</w:t>
            </w:r>
            <w:r>
              <w:rPr>
                <w:rFonts w:hint="eastAsia" w:ascii="仿宋" w:hAnsi="仿宋" w:eastAsia="仿宋"/>
                <w:sz w:val="24"/>
              </w:rPr>
              <w:t>。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5、</w:t>
            </w:r>
            <w:r>
              <w:rPr>
                <w:rFonts w:hint="eastAsia" w:ascii="仿宋" w:hAnsi="仿宋" w:eastAsia="仿宋"/>
                <w:kern w:val="0"/>
                <w:sz w:val="24"/>
                <w:szCs w:val="28"/>
              </w:rPr>
              <w:t>代为申请的，提交授权委托书、代理人居民身份证等身份证明材料。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办理时限</w:t>
            </w:r>
          </w:p>
        </w:tc>
        <w:tc>
          <w:tcPr>
            <w:tcW w:w="6005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3个工作日办结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收费标准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及依据</w:t>
            </w:r>
          </w:p>
        </w:tc>
        <w:tc>
          <w:tcPr>
            <w:tcW w:w="6005" w:type="dxa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ascii="仿宋" w:hAnsi="仿宋" w:eastAsia="仿宋" w:cs="仿宋_GB2312"/>
                <w:color w:val="000000"/>
                <w:sz w:val="24"/>
              </w:rPr>
              <w:t>国家发展改革委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、</w:t>
            </w:r>
            <w:r>
              <w:rPr>
                <w:rFonts w:ascii="仿宋" w:hAnsi="仿宋" w:eastAsia="仿宋" w:cs="仿宋_GB2312"/>
                <w:color w:val="000000"/>
                <w:sz w:val="24"/>
              </w:rPr>
              <w:t>财政部关于不动产登记收费标准等有关问题的通知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（</w:t>
            </w:r>
            <w:r>
              <w:rPr>
                <w:rFonts w:ascii="仿宋" w:hAnsi="仿宋" w:eastAsia="仿宋" w:cs="仿宋_GB2312"/>
                <w:color w:val="000000"/>
                <w:sz w:val="24"/>
              </w:rPr>
              <w:t>发改价格规[2016]2559号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）</w:t>
            </w:r>
            <w:r>
              <w:rPr>
                <w:rFonts w:ascii="仿宋" w:hAnsi="仿宋" w:eastAsia="仿宋" w:cs="仿宋_GB2312"/>
                <w:color w:val="000000"/>
                <w:sz w:val="24"/>
              </w:rPr>
              <w:pict>
                <v:rect id="矩形 1" o:spid="_x0000_s1026" o:spt="1" style="position:absolute;left:0pt;margin-left:0pt;margin-top:-21.75pt;height:39.75pt;width:601.5pt;visibility:hidden;z-index:251659264;mso-width-relative:page;mso-height-relative:page;" filled="f" o:preferrelative="t" stroked="f" coordsize="21600,21600">
                  <v:path/>
                  <v:fill on="f" focussize="0,0"/>
                  <v:stroke on="f"/>
                  <v:imagedata o:title=""/>
                  <o:lock v:ext="edit"/>
                </v:rect>
              </w:pic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：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>工本费10元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办理流程</w:t>
            </w:r>
          </w:p>
        </w:tc>
        <w:tc>
          <w:tcPr>
            <w:tcW w:w="6005" w:type="dxa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申请--受理--审核--登簿--核发证书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9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追责情形依据</w:t>
            </w:r>
          </w:p>
        </w:tc>
        <w:tc>
          <w:tcPr>
            <w:tcW w:w="6005" w:type="dxa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1.《中国共产党纪律处分条例》第八十五条、第一百二十七条、第一百二十九条；</w:t>
            </w:r>
            <w:bookmarkStart w:id="0" w:name="_GoBack"/>
            <w:bookmarkEnd w:id="0"/>
          </w:p>
          <w:p>
            <w:pPr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2.《不动产登记暂行条例》第三十条、第三十二条；</w:t>
            </w:r>
          </w:p>
          <w:p>
            <w:pPr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3、《不动产登记暂行条例实施细则》第一百零三条。</w:t>
            </w:r>
          </w:p>
        </w:tc>
      </w:tr>
    </w:tbl>
    <w:p/>
    <w:sectPr>
      <w:pgSz w:w="11906" w:h="16838"/>
      <w:pgMar w:top="1276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2E2NjdkYmZjMDJiZmI2N2Y2NDdjODM5MWQ5M2NiOGEifQ=="/>
  </w:docVars>
  <w:rsids>
    <w:rsidRoot w:val="00296587"/>
    <w:rsid w:val="00296587"/>
    <w:rsid w:val="00BA4C17"/>
    <w:rsid w:val="46DD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autoRedefine/>
    <w:qFormat/>
    <w:uiPriority w:val="34"/>
  </w:style>
  <w:style w:type="paragraph" w:customStyle="1" w:styleId="7">
    <w:name w:val="段"/>
    <w:link w:val="10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lang w:val="en-US" w:eastAsia="zh-CN" w:bidi="ar-SA"/>
    </w:rPr>
  </w:style>
  <w:style w:type="character" w:customStyle="1" w:styleId="8">
    <w:name w:val="页眉 Char"/>
    <w:basedOn w:val="5"/>
    <w:link w:val="3"/>
    <w:uiPriority w:val="99"/>
    <w:rPr>
      <w:sz w:val="18"/>
      <w:szCs w:val="18"/>
    </w:rPr>
  </w:style>
  <w:style w:type="character" w:customStyle="1" w:styleId="9">
    <w:name w:val="页脚 Char"/>
    <w:basedOn w:val="5"/>
    <w:link w:val="2"/>
    <w:uiPriority w:val="99"/>
    <w:rPr>
      <w:sz w:val="18"/>
      <w:szCs w:val="18"/>
    </w:rPr>
  </w:style>
  <w:style w:type="character" w:customStyle="1" w:styleId="10">
    <w:name w:val="段 Char"/>
    <w:link w:val="7"/>
    <w:qFormat/>
    <w:uiPriority w:val="0"/>
    <w:rPr>
      <w:rFonts w:ascii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98</Words>
  <Characters>562</Characters>
  <Lines>4</Lines>
  <Paragraphs>1</Paragraphs>
  <TotalTime>1</TotalTime>
  <ScaleCrop>false</ScaleCrop>
  <LinksUpToDate>false</LinksUpToDate>
  <CharactersWithSpaces>659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2021-05-27T08:24:00Z</dcterms:created>
  <dc:creator>杨晓利</dc:creator>
  <cp:lastModifiedBy>小叶子</cp:lastModifiedBy>
  <dcterms:modified xsi:type="dcterms:W3CDTF">2024-04-28T11:20:37Z</dcterms:modified>
  <dc:title>承德市不动产登记中心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B60D106B99B841398EB2919B6792BBF2_12</vt:lpwstr>
  </property>
</Properties>
</file>